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87" w:rsidRDefault="005E35D3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sz w:val="32"/>
          <w:szCs w:val="32"/>
          <w:u w:val="single"/>
        </w:rPr>
        <w:t>________PU de la Messe du Jeudi Saint________</w:t>
      </w:r>
    </w:p>
    <w:p w:rsidR="005E35D3" w:rsidRDefault="005E35D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5E35D3" w:rsidRDefault="005E35D3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Vous serez appelés « Prêtres du Seigneur » ; on vous dira « servants de notre Dieu ». »                                        </w:t>
      </w:r>
      <w:r>
        <w:rPr>
          <w:rFonts w:ascii="Georgia" w:hAnsi="Georgia"/>
          <w:i/>
          <w:sz w:val="32"/>
          <w:szCs w:val="32"/>
        </w:rPr>
        <w:t xml:space="preserve">En ce jour de manifestation du Sacerdoce de notre évêque Monseigneur Nahmias en union avec tous nos prêtres, pour que cette union porte du fruit auprès de fidèles et du monde ;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p w:rsidR="00400DAE" w:rsidRDefault="00400DAE">
      <w:pPr>
        <w:rPr>
          <w:rFonts w:ascii="Georgia" w:hAnsi="Georgia"/>
          <w:b/>
          <w:i/>
          <w:sz w:val="32"/>
          <w:szCs w:val="32"/>
        </w:rPr>
      </w:pPr>
    </w:p>
    <w:p w:rsidR="005E35D3" w:rsidRDefault="005E35D3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J’invoquerai le nom du Seigneur ! »</w:t>
      </w:r>
      <w:r w:rsidR="00EF7AB9">
        <w:rPr>
          <w:rFonts w:ascii="Georgia" w:hAnsi="Georgia"/>
          <w:b/>
          <w:i/>
          <w:sz w:val="32"/>
          <w:szCs w:val="32"/>
        </w:rPr>
        <w:t xml:space="preserve">                             </w:t>
      </w:r>
      <w:r w:rsidR="00EF7AB9">
        <w:rPr>
          <w:rFonts w:ascii="Georgia" w:hAnsi="Georgia"/>
          <w:i/>
          <w:sz w:val="32"/>
          <w:szCs w:val="32"/>
        </w:rPr>
        <w:t>Pour que notre pays se laisse guider par l’Esprit Saint afin de sortir de cette crise en s’appuyant sur la solidarité et le respect des autres qui o</w:t>
      </w:r>
      <w:r w:rsidR="00460103">
        <w:rPr>
          <w:rFonts w:ascii="Georgia" w:hAnsi="Georgia"/>
          <w:i/>
          <w:sz w:val="32"/>
          <w:szCs w:val="32"/>
        </w:rPr>
        <w:t>nt émergé ces dernières mois</w:t>
      </w:r>
      <w:r w:rsidR="00EF7AB9">
        <w:rPr>
          <w:rFonts w:ascii="Georgia" w:hAnsi="Georgia"/>
          <w:i/>
          <w:sz w:val="32"/>
          <w:szCs w:val="32"/>
        </w:rPr>
        <w:t xml:space="preserve"> ;           </w:t>
      </w:r>
      <w:r w:rsidR="00460103">
        <w:rPr>
          <w:rFonts w:ascii="Georgia" w:hAnsi="Georgia"/>
          <w:i/>
          <w:sz w:val="32"/>
          <w:szCs w:val="32"/>
        </w:rPr>
        <w:t xml:space="preserve">        </w:t>
      </w:r>
      <w:r w:rsidR="00EF7AB9">
        <w:rPr>
          <w:rFonts w:ascii="Georgia" w:hAnsi="Georgia"/>
          <w:b/>
          <w:i/>
          <w:sz w:val="32"/>
          <w:szCs w:val="32"/>
        </w:rPr>
        <w:t>Prions le Seigneur !</w:t>
      </w:r>
      <w:r w:rsidR="00EF7AB9">
        <w:rPr>
          <w:rFonts w:ascii="Georgia" w:hAnsi="Georgia"/>
          <w:i/>
          <w:sz w:val="32"/>
          <w:szCs w:val="32"/>
        </w:rPr>
        <w:t xml:space="preserve"> </w:t>
      </w:r>
    </w:p>
    <w:p w:rsidR="00400DAE" w:rsidRDefault="00400DAE">
      <w:pPr>
        <w:rPr>
          <w:rFonts w:ascii="Georgia" w:hAnsi="Georgia"/>
          <w:b/>
          <w:i/>
          <w:sz w:val="32"/>
          <w:szCs w:val="32"/>
        </w:rPr>
      </w:pPr>
    </w:p>
    <w:p w:rsidR="00EF7AB9" w:rsidRDefault="00EF7AB9">
      <w:pPr>
        <w:rPr>
          <w:rFonts w:ascii="Georgia" w:hAnsi="Georgia"/>
          <w:b/>
          <w:i/>
          <w:sz w:val="32"/>
          <w:szCs w:val="32"/>
        </w:rPr>
      </w:pPr>
      <w:r w:rsidRPr="00EF7AB9">
        <w:rPr>
          <w:rFonts w:ascii="Georgia" w:hAnsi="Georgia"/>
          <w:b/>
          <w:i/>
          <w:sz w:val="32"/>
          <w:szCs w:val="32"/>
        </w:rPr>
        <w:t>« Tu es mon Père, mon Dieu, mon roc et mon salut ! »</w:t>
      </w:r>
      <w:r w:rsidR="00460103">
        <w:rPr>
          <w:rFonts w:ascii="Georgia" w:hAnsi="Georgia"/>
          <w:i/>
          <w:sz w:val="32"/>
          <w:szCs w:val="32"/>
        </w:rPr>
        <w:t xml:space="preserve"> Tous les informations</w:t>
      </w:r>
      <w:r>
        <w:rPr>
          <w:rFonts w:ascii="Georgia" w:hAnsi="Georgia"/>
          <w:i/>
          <w:sz w:val="32"/>
          <w:szCs w:val="32"/>
        </w:rPr>
        <w:t xml:space="preserve"> que nous entendons chaque soir suscitent en nous des questions ; afin que ce questionnement s’ouvre sur la certitude que le Père est notre roc et par le sacrifice du Christ notre sauveur ;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400DAE" w:rsidRDefault="00400DAE">
      <w:pPr>
        <w:rPr>
          <w:rFonts w:ascii="Georgia" w:hAnsi="Georgia"/>
          <w:b/>
          <w:i/>
          <w:sz w:val="32"/>
          <w:szCs w:val="32"/>
        </w:rPr>
      </w:pPr>
    </w:p>
    <w:p w:rsidR="00EF7AB9" w:rsidRPr="00400DAE" w:rsidRDefault="00EF7AB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Comme je vous ai aimés, vous aussi, aimez-vous </w:t>
      </w:r>
      <w:r w:rsidR="00400DAE">
        <w:rPr>
          <w:rFonts w:ascii="Georgia" w:hAnsi="Georgia"/>
          <w:b/>
          <w:i/>
          <w:sz w:val="32"/>
          <w:szCs w:val="32"/>
        </w:rPr>
        <w:t xml:space="preserve">    </w:t>
      </w:r>
      <w:r>
        <w:rPr>
          <w:rFonts w:ascii="Georgia" w:hAnsi="Georgia"/>
          <w:b/>
          <w:i/>
          <w:sz w:val="32"/>
          <w:szCs w:val="32"/>
        </w:rPr>
        <w:t>les uns les autres.»</w:t>
      </w:r>
      <w:r w:rsidR="00400DAE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C’est dans l’épreuve qu’on mesure </w:t>
      </w:r>
      <w:r w:rsidR="00E407C8">
        <w:rPr>
          <w:rFonts w:ascii="Georgia" w:hAnsi="Georgia"/>
          <w:i/>
          <w:sz w:val="32"/>
          <w:szCs w:val="32"/>
        </w:rPr>
        <w:t>la solidité de la Foi, pour que notre Foi nous unisse au Christ dans l’Eucharistie dont il nous a fait don au cours de la Sainte Cène ;</w:t>
      </w:r>
      <w:r w:rsidR="00400DAE">
        <w:rPr>
          <w:rFonts w:ascii="Georgia" w:hAnsi="Georgia"/>
          <w:i/>
          <w:sz w:val="32"/>
          <w:szCs w:val="32"/>
        </w:rPr>
        <w:t xml:space="preserve">                                 </w:t>
      </w:r>
      <w:r w:rsidR="00E407C8">
        <w:rPr>
          <w:rFonts w:ascii="Georgia" w:hAnsi="Georgia"/>
          <w:i/>
          <w:sz w:val="32"/>
          <w:szCs w:val="32"/>
        </w:rPr>
        <w:t xml:space="preserve"> </w:t>
      </w:r>
      <w:r w:rsidR="00E407C8">
        <w:rPr>
          <w:rFonts w:ascii="Georgia" w:hAnsi="Georgia"/>
          <w:b/>
          <w:i/>
          <w:sz w:val="32"/>
          <w:szCs w:val="32"/>
        </w:rPr>
        <w:t>Prions le Seigneur !</w:t>
      </w:r>
      <w:r w:rsidR="00E407C8">
        <w:rPr>
          <w:rFonts w:ascii="Georgia" w:hAnsi="Georgia"/>
          <w:i/>
          <w:sz w:val="32"/>
          <w:szCs w:val="32"/>
        </w:rPr>
        <w:t xml:space="preserve">  </w:t>
      </w:r>
    </w:p>
    <w:sectPr w:rsidR="00EF7AB9" w:rsidRPr="0040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D3"/>
    <w:rsid w:val="000E561B"/>
    <w:rsid w:val="00400DAE"/>
    <w:rsid w:val="00460103"/>
    <w:rsid w:val="005E35D3"/>
    <w:rsid w:val="00D54287"/>
    <w:rsid w:val="00E407C8"/>
    <w:rsid w:val="00E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2021-03-29T13:45:00Z</dcterms:created>
  <dcterms:modified xsi:type="dcterms:W3CDTF">2021-03-29T13:45:00Z</dcterms:modified>
</cp:coreProperties>
</file>