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0CD" w:rsidRDefault="00E930CD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___  Prière Universelle du 4° dimanche </w:t>
      </w:r>
      <w:proofErr w:type="spellStart"/>
      <w:r>
        <w:rPr>
          <w:rFonts w:ascii="Georgia" w:hAnsi="Georgia"/>
          <w:b/>
          <w:sz w:val="32"/>
          <w:szCs w:val="32"/>
          <w:u w:val="single"/>
        </w:rPr>
        <w:t>dePâques</w:t>
      </w:r>
      <w:proofErr w:type="spellEnd"/>
      <w:r>
        <w:rPr>
          <w:rFonts w:ascii="Georgia" w:hAnsi="Georgia"/>
          <w:b/>
          <w:sz w:val="32"/>
          <w:szCs w:val="32"/>
          <w:u w:val="single"/>
        </w:rPr>
        <w:t>____</w:t>
      </w:r>
    </w:p>
    <w:p w:rsidR="00E930CD" w:rsidRDefault="00E930CD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 xml:space="preserve">                         Dimanche des vocations</w:t>
      </w:r>
    </w:p>
    <w:p w:rsidR="00E930CD" w:rsidRDefault="00E930CD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Refrain </w:t>
      </w:r>
      <w:r>
        <w:rPr>
          <w:rFonts w:ascii="Georgia" w:hAnsi="Georgia"/>
          <w:i/>
          <w:sz w:val="32"/>
          <w:szCs w:val="32"/>
        </w:rPr>
        <w:t>(au choix)</w:t>
      </w:r>
    </w:p>
    <w:p w:rsidR="00E930CD" w:rsidRDefault="00E930CD">
      <w:pPr>
        <w:rPr>
          <w:rFonts w:ascii="Georgia" w:hAnsi="Georgia"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>«  Il y aura un seul troupeau et un seul pasteur ! »</w:t>
      </w:r>
    </w:p>
    <w:p w:rsidR="00E930CD" w:rsidRDefault="00E930CD">
      <w:pPr>
        <w:rPr>
          <w:rFonts w:ascii="Georgia" w:hAnsi="Georgia"/>
          <w:i/>
          <w:sz w:val="32"/>
          <w:szCs w:val="32"/>
        </w:rPr>
      </w:pPr>
    </w:p>
    <w:p w:rsidR="00922D09" w:rsidRDefault="00E930C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Prions pour le pape François, les évêques, les prêtres, les religieux afin que leur vie sacerdotale soit un exemple qui suscite des vocations nouvelles ;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b/>
          <w:sz w:val="32"/>
          <w:szCs w:val="32"/>
          <w:u w:val="single"/>
        </w:rPr>
        <w:t xml:space="preserve"> </w:t>
      </w:r>
    </w:p>
    <w:p w:rsidR="00E930CD" w:rsidRDefault="00E930CD">
      <w:pPr>
        <w:rPr>
          <w:rFonts w:ascii="Georgia" w:hAnsi="Georgia"/>
          <w:b/>
          <w:i/>
          <w:sz w:val="32"/>
          <w:szCs w:val="32"/>
        </w:rPr>
      </w:pPr>
    </w:p>
    <w:p w:rsidR="00E930CD" w:rsidRDefault="00E930C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Prions pour les religieux enlevés en Haïti, ainsi que pour toutes les personnes persécutées pour leur Foi, afin que leurs souffrances et leur </w:t>
      </w:r>
      <w:r w:rsidR="001E4FED">
        <w:rPr>
          <w:rFonts w:ascii="Georgia" w:hAnsi="Georgia"/>
          <w:i/>
          <w:sz w:val="32"/>
          <w:szCs w:val="32"/>
        </w:rPr>
        <w:t xml:space="preserve">sacrifice nous rappelle que nous avons le privilège de vivre en chrétiens libres entourés de prêtres à l’esprit missionnaire ;                                                                 </w:t>
      </w:r>
      <w:r w:rsidR="001E4FED">
        <w:rPr>
          <w:rFonts w:ascii="Georgia" w:hAnsi="Georgia"/>
          <w:b/>
          <w:i/>
          <w:sz w:val="32"/>
          <w:szCs w:val="32"/>
        </w:rPr>
        <w:t>Prions le Seigneur !</w:t>
      </w:r>
    </w:p>
    <w:p w:rsidR="001E4FED" w:rsidRDefault="001E4FED">
      <w:pPr>
        <w:rPr>
          <w:rFonts w:ascii="Georgia" w:hAnsi="Georgia"/>
          <w:b/>
          <w:i/>
          <w:sz w:val="32"/>
          <w:szCs w:val="32"/>
        </w:rPr>
      </w:pPr>
    </w:p>
    <w:p w:rsidR="001E4FED" w:rsidRDefault="001E4FE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Prions pour les personnes qui n’ont pas entendu parler du Christ Ressuscité,  afin qu’elles rencontrent sur leur chemin des chrétiens qui puissent les amener vers Lui ;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1E4FED" w:rsidRDefault="001E4FED">
      <w:pPr>
        <w:rPr>
          <w:rFonts w:ascii="Georgia" w:hAnsi="Georgia"/>
          <w:b/>
          <w:i/>
          <w:sz w:val="32"/>
          <w:szCs w:val="32"/>
        </w:rPr>
      </w:pPr>
    </w:p>
    <w:p w:rsidR="001E4FED" w:rsidRPr="001E4FED" w:rsidRDefault="001E4FED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Prions pour notre communauté paroissiale  afin qu’elle fasse émerger des vocations de tous ordres  car nous sommes chacun appelés à un Service particulier par notre Pasteur, le Christ ;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sectPr w:rsidR="001E4FED" w:rsidRPr="001E4F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0CD"/>
    <w:rsid w:val="001E4FED"/>
    <w:rsid w:val="00922D09"/>
    <w:rsid w:val="00E9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181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2021-04-19T08:09:00Z</dcterms:created>
  <dcterms:modified xsi:type="dcterms:W3CDTF">2021-04-19T08:29:00Z</dcterms:modified>
</cp:coreProperties>
</file>